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209" w:rsidRPr="00D13B85" w:rsidRDefault="00D13B85" w:rsidP="00D13B85">
      <w:pPr>
        <w:pStyle w:val="NoSpacing"/>
        <w:jc w:val="center"/>
        <w:rPr>
          <w:b/>
          <w:color w:val="17365D" w:themeColor="text2" w:themeShade="BF"/>
          <w:sz w:val="32"/>
          <w:szCs w:val="32"/>
        </w:rPr>
      </w:pPr>
      <w:bookmarkStart w:id="0" w:name="_GoBack"/>
      <w:bookmarkEnd w:id="0"/>
      <w:r w:rsidRPr="00D13B85">
        <w:rPr>
          <w:b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-57150</wp:posOffset>
            </wp:positionV>
            <wp:extent cx="1362710" cy="1343025"/>
            <wp:effectExtent l="19050" t="0" r="8890" b="0"/>
            <wp:wrapSquare wrapText="bothSides"/>
            <wp:docPr id="4" name="Picture 1" descr="Desktop City Se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top City Seal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343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3B85">
        <w:rPr>
          <w:b/>
          <w:color w:val="17365D" w:themeColor="text2" w:themeShade="BF"/>
          <w:sz w:val="32"/>
          <w:szCs w:val="32"/>
        </w:rPr>
        <w:t>CITY OF MANSFIELD</w:t>
      </w:r>
    </w:p>
    <w:p w:rsidR="00D13B85" w:rsidRPr="00D13B85" w:rsidRDefault="00D13B85" w:rsidP="00D13B85">
      <w:pPr>
        <w:pStyle w:val="NoSpacing"/>
        <w:jc w:val="center"/>
        <w:rPr>
          <w:b/>
          <w:color w:val="17365D" w:themeColor="text2" w:themeShade="BF"/>
          <w:sz w:val="32"/>
          <w:szCs w:val="32"/>
        </w:rPr>
      </w:pPr>
      <w:r w:rsidRPr="00D13B85">
        <w:rPr>
          <w:b/>
          <w:color w:val="17365D" w:themeColor="text2" w:themeShade="BF"/>
          <w:sz w:val="32"/>
          <w:szCs w:val="32"/>
        </w:rPr>
        <w:t>TIMOTHY L. THEAKER, MAYOR</w:t>
      </w:r>
    </w:p>
    <w:p w:rsidR="00D13B85" w:rsidRPr="00D13B85" w:rsidRDefault="00D13B85" w:rsidP="00D13B85">
      <w:pPr>
        <w:pStyle w:val="NoSpacing"/>
        <w:jc w:val="center"/>
        <w:rPr>
          <w:b/>
          <w:color w:val="17365D" w:themeColor="text2" w:themeShade="BF"/>
          <w:sz w:val="32"/>
          <w:szCs w:val="32"/>
        </w:rPr>
      </w:pPr>
      <w:r w:rsidRPr="00D13B85">
        <w:rPr>
          <w:b/>
          <w:color w:val="17365D" w:themeColor="text2" w:themeShade="BF"/>
          <w:sz w:val="32"/>
          <w:szCs w:val="32"/>
        </w:rPr>
        <w:t>30 N. DIAMOND STREET</w:t>
      </w:r>
    </w:p>
    <w:p w:rsidR="00D13B85" w:rsidRPr="00D13B85" w:rsidRDefault="00D13B85" w:rsidP="00D13B85">
      <w:pPr>
        <w:pStyle w:val="NoSpacing"/>
        <w:jc w:val="center"/>
        <w:rPr>
          <w:b/>
          <w:color w:val="17365D" w:themeColor="text2" w:themeShade="BF"/>
          <w:sz w:val="32"/>
          <w:szCs w:val="32"/>
        </w:rPr>
      </w:pPr>
      <w:r w:rsidRPr="00D13B85">
        <w:rPr>
          <w:b/>
          <w:color w:val="17365D" w:themeColor="text2" w:themeShade="BF"/>
          <w:sz w:val="32"/>
          <w:szCs w:val="32"/>
        </w:rPr>
        <w:t>MANSFIELD, OHIO</w:t>
      </w:r>
    </w:p>
    <w:p w:rsidR="00D13B85" w:rsidRPr="00D13B85" w:rsidRDefault="00D13B85" w:rsidP="00D13B85">
      <w:pPr>
        <w:pStyle w:val="NoSpacing"/>
        <w:jc w:val="center"/>
        <w:rPr>
          <w:b/>
          <w:color w:val="17365D" w:themeColor="text2" w:themeShade="BF"/>
          <w:sz w:val="32"/>
          <w:szCs w:val="32"/>
        </w:rPr>
      </w:pPr>
      <w:r w:rsidRPr="00D13B85">
        <w:rPr>
          <w:b/>
          <w:color w:val="17365D" w:themeColor="text2" w:themeShade="BF"/>
          <w:sz w:val="32"/>
          <w:szCs w:val="32"/>
        </w:rPr>
        <w:t>419-755-9626</w:t>
      </w:r>
    </w:p>
    <w:p w:rsidR="00D13B85" w:rsidRDefault="00D13B85" w:rsidP="00D13B85">
      <w:pPr>
        <w:pStyle w:val="NoSpacing"/>
        <w:jc w:val="center"/>
        <w:rPr>
          <w:b/>
          <w:sz w:val="32"/>
          <w:szCs w:val="32"/>
        </w:rPr>
      </w:pPr>
    </w:p>
    <w:p w:rsidR="00D13B85" w:rsidRDefault="00D13B85" w:rsidP="00D13B85">
      <w:pPr>
        <w:pStyle w:val="NoSpacing"/>
        <w:rPr>
          <w:b/>
          <w:color w:val="17365D" w:themeColor="text2" w:themeShade="BF"/>
          <w:sz w:val="32"/>
          <w:szCs w:val="32"/>
        </w:rPr>
      </w:pPr>
      <w:r w:rsidRPr="00072192">
        <w:rPr>
          <w:b/>
          <w:color w:val="17365D" w:themeColor="text2" w:themeShade="BF"/>
          <w:sz w:val="32"/>
          <w:szCs w:val="32"/>
        </w:rPr>
        <w:t>__________________________________________________________</w:t>
      </w:r>
    </w:p>
    <w:p w:rsidR="002F229F" w:rsidRDefault="002F229F" w:rsidP="00D13B85">
      <w:pPr>
        <w:pStyle w:val="NoSpacing"/>
        <w:rPr>
          <w:b/>
          <w:color w:val="17365D" w:themeColor="text2" w:themeShade="BF"/>
          <w:sz w:val="32"/>
          <w:szCs w:val="32"/>
        </w:rPr>
      </w:pPr>
    </w:p>
    <w:p w:rsidR="0077058A" w:rsidRDefault="0077058A" w:rsidP="00D13B85">
      <w:pPr>
        <w:pStyle w:val="NoSpacing"/>
        <w:rPr>
          <w:b/>
          <w:color w:val="17365D" w:themeColor="text2" w:themeShade="BF"/>
          <w:sz w:val="32"/>
          <w:szCs w:val="32"/>
        </w:rPr>
      </w:pPr>
    </w:p>
    <w:p w:rsidR="008B72A1" w:rsidRDefault="008B72A1" w:rsidP="008B72A1">
      <w:pPr>
        <w:widowControl w:val="0"/>
        <w:rPr>
          <w:rFonts w:ascii="Arial" w:hAnsi="Arial"/>
        </w:rPr>
      </w:pPr>
      <w:r>
        <w:rPr>
          <w:rFonts w:ascii="Arial" w:hAnsi="Arial"/>
          <w:b/>
          <w:sz w:val="26"/>
        </w:rPr>
        <w:t>For Immediate Release</w:t>
      </w:r>
    </w:p>
    <w:p w:rsidR="008B72A1" w:rsidRDefault="008B72A1" w:rsidP="008B72A1">
      <w:pPr>
        <w:widowControl w:val="0"/>
        <w:rPr>
          <w:rFonts w:ascii="Arial" w:hAnsi="Arial"/>
        </w:rPr>
      </w:pPr>
    </w:p>
    <w:p w:rsidR="00C65AC4" w:rsidRDefault="0065110E" w:rsidP="00C65AC4">
      <w:pPr>
        <w:widowControl w:val="0"/>
        <w:ind w:left="4320" w:hanging="4320"/>
        <w:rPr>
          <w:rFonts w:ascii="Arial" w:hAnsi="Arial"/>
        </w:rPr>
      </w:pPr>
      <w:r>
        <w:rPr>
          <w:rFonts w:ascii="Arial" w:hAnsi="Arial"/>
        </w:rPr>
        <w:t>Date:</w:t>
      </w:r>
      <w:r w:rsidR="0096466E">
        <w:rPr>
          <w:rFonts w:ascii="Arial" w:hAnsi="Arial"/>
        </w:rPr>
        <w:t xml:space="preserve"> </w:t>
      </w:r>
      <w:r w:rsidR="00C82829">
        <w:rPr>
          <w:rFonts w:ascii="Arial" w:hAnsi="Arial"/>
        </w:rPr>
        <w:t>3</w:t>
      </w:r>
      <w:r w:rsidR="004B35BA">
        <w:rPr>
          <w:rFonts w:ascii="Arial" w:hAnsi="Arial"/>
        </w:rPr>
        <w:t>/</w:t>
      </w:r>
      <w:r w:rsidR="00C82829">
        <w:rPr>
          <w:rFonts w:ascii="Arial" w:hAnsi="Arial"/>
        </w:rPr>
        <w:t>30</w:t>
      </w:r>
      <w:r w:rsidR="00257B5F">
        <w:rPr>
          <w:rFonts w:ascii="Arial" w:hAnsi="Arial"/>
        </w:rPr>
        <w:t>/2023</w:t>
      </w:r>
      <w:r w:rsidR="00FE1CB7">
        <w:rPr>
          <w:rFonts w:ascii="Arial" w:hAnsi="Arial"/>
        </w:rPr>
        <w:tab/>
      </w:r>
      <w:r w:rsidR="0096466E">
        <w:rPr>
          <w:rFonts w:ascii="Arial" w:hAnsi="Arial"/>
        </w:rPr>
        <w:t>Contact:</w:t>
      </w:r>
      <w:r w:rsidR="00F82D97">
        <w:rPr>
          <w:rFonts w:ascii="Arial" w:hAnsi="Arial"/>
        </w:rPr>
        <w:t xml:space="preserve"> </w:t>
      </w:r>
      <w:r w:rsidR="00C82829">
        <w:rPr>
          <w:rFonts w:ascii="Arial" w:hAnsi="Arial"/>
        </w:rPr>
        <w:t xml:space="preserve">Dennis Meadows </w:t>
      </w:r>
      <w:r w:rsidR="000E5A7F">
        <w:rPr>
          <w:rFonts w:ascii="Arial" w:hAnsi="Arial"/>
        </w:rPr>
        <w:t>/</w:t>
      </w:r>
      <w:r w:rsidR="00C65AC4">
        <w:rPr>
          <w:rFonts w:ascii="Arial" w:hAnsi="Arial"/>
        </w:rPr>
        <w:t xml:space="preserve"> Mansfield Water Repair Dept.</w:t>
      </w:r>
    </w:p>
    <w:p w:rsidR="00C65AC4" w:rsidRDefault="00C65AC4" w:rsidP="00C65AC4">
      <w:pPr>
        <w:widowControl w:val="0"/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Subject: </w:t>
      </w:r>
      <w:r w:rsidR="0098716E">
        <w:rPr>
          <w:rFonts w:ascii="Arial" w:hAnsi="Arial"/>
        </w:rPr>
        <w:t>Boil advisory issued</w:t>
      </w:r>
    </w:p>
    <w:p w:rsidR="00A20A96" w:rsidRDefault="00A20A96" w:rsidP="00C65AC4">
      <w:pPr>
        <w:widowControl w:val="0"/>
        <w:ind w:left="4320" w:hanging="4320"/>
        <w:rPr>
          <w:rFonts w:ascii="Arial" w:hAnsi="Arial"/>
        </w:rPr>
      </w:pPr>
    </w:p>
    <w:p w:rsidR="00383C3B" w:rsidRDefault="0045580D" w:rsidP="0045580D">
      <w:pPr>
        <w:ind w:left="45"/>
      </w:pPr>
      <w:r>
        <w:t>Due to a water main repair</w:t>
      </w:r>
      <w:r w:rsidR="00C65AC4">
        <w:t xml:space="preserve"> it will be necessary to issue a boil a</w:t>
      </w:r>
      <w:r w:rsidR="00E22C48">
        <w:t>dv</w:t>
      </w:r>
      <w:r w:rsidR="0098716E">
        <w:t>is</w:t>
      </w:r>
      <w:r w:rsidR="00841C6D">
        <w:t>ory for the following area</w:t>
      </w:r>
      <w:r w:rsidR="00BF2EFB">
        <w:t>:</w:t>
      </w:r>
    </w:p>
    <w:p w:rsidR="00C82829" w:rsidRDefault="00C82829" w:rsidP="00C82829">
      <w:pPr>
        <w:pStyle w:val="NoSpacing"/>
      </w:pPr>
      <w:r>
        <w:t>Penn Avenue from Park Avenue West to West Fourth Street.</w:t>
      </w:r>
    </w:p>
    <w:p w:rsidR="00C82829" w:rsidRDefault="00C82829" w:rsidP="00C82829">
      <w:pPr>
        <w:pStyle w:val="NoSpacing"/>
      </w:pPr>
      <w:r>
        <w:t xml:space="preserve">West Dickson from Sycamore to Penn Avenue </w:t>
      </w:r>
    </w:p>
    <w:p w:rsidR="00C82829" w:rsidRDefault="00C82829" w:rsidP="00C82829">
      <w:pPr>
        <w:pStyle w:val="NoSpacing"/>
      </w:pPr>
      <w:r>
        <w:t>Sherman Place from Sycamore Street to Penn Avenue</w:t>
      </w:r>
    </w:p>
    <w:p w:rsidR="00C82829" w:rsidRDefault="00C82829" w:rsidP="00C82829">
      <w:pPr>
        <w:pStyle w:val="NoSpacing"/>
      </w:pPr>
      <w:r>
        <w:t>Third Street from Sycamore Street to Penn Avenue</w:t>
      </w:r>
    </w:p>
    <w:p w:rsidR="00C82829" w:rsidRDefault="00C82829" w:rsidP="00C82829">
      <w:pPr>
        <w:pStyle w:val="NoSpacing"/>
      </w:pPr>
      <w:r>
        <w:t xml:space="preserve">437 West Fourth Street </w:t>
      </w:r>
    </w:p>
    <w:p w:rsidR="002D64E0" w:rsidRDefault="002D64E0" w:rsidP="0045580D">
      <w:pPr>
        <w:pStyle w:val="NoSpacing"/>
      </w:pPr>
    </w:p>
    <w:p w:rsidR="00A20A96" w:rsidRDefault="00C65AC4" w:rsidP="00C65AC4">
      <w:pPr>
        <w:rPr>
          <w:b/>
          <w:sz w:val="28"/>
          <w:szCs w:val="28"/>
        </w:rPr>
      </w:pPr>
      <w:r>
        <w:t>Under a boil advisory it is suggested that all consumed water be brought to a rolling boil for</w:t>
      </w:r>
      <w:r w:rsidR="00A64881">
        <w:t xml:space="preserve"> a full</w:t>
      </w:r>
      <w:r>
        <w:t xml:space="preserve"> 3 minutes prior to consumption. This is a precautionary measure to be taken until samples can be tested to confirm water purity. A notice will be issued at the completion of the test.</w:t>
      </w:r>
    </w:p>
    <w:p w:rsidR="00C65AC4" w:rsidRPr="00A64881" w:rsidRDefault="00C65AC4" w:rsidP="00C65AC4">
      <w:pPr>
        <w:rPr>
          <w:b/>
          <w:sz w:val="28"/>
          <w:szCs w:val="28"/>
        </w:rPr>
      </w:pPr>
      <w:r>
        <w:t xml:space="preserve"> Any questions concerning this notice may be directed t</w:t>
      </w:r>
      <w:r w:rsidR="00A64881">
        <w:t>o the Water Repair Dept. during</w:t>
      </w:r>
      <w:r>
        <w:t xml:space="preserve"> </w:t>
      </w:r>
      <w:r w:rsidR="00A64881">
        <w:t>n</w:t>
      </w:r>
      <w:r>
        <w:t>ormal business hours Monday thru Friday 7:00am to 3:30pm at 419-755-9806.</w:t>
      </w:r>
    </w:p>
    <w:p w:rsidR="00C65AC4" w:rsidRDefault="00C65AC4" w:rsidP="00C65AC4"/>
    <w:p w:rsidR="00C65AC4" w:rsidRDefault="00C65AC4" w:rsidP="00C65AC4">
      <w:r>
        <w:rPr>
          <w:b/>
        </w:rPr>
        <w:t xml:space="preserve"> </w:t>
      </w:r>
      <w:r>
        <w:t>Thank you,</w:t>
      </w:r>
    </w:p>
    <w:p w:rsidR="00C65AC4" w:rsidRDefault="00C65AC4" w:rsidP="00C65AC4">
      <w:r>
        <w:t xml:space="preserve"> City of </w:t>
      </w:r>
      <w:smartTag w:uri="urn:schemas-microsoft-com:office:smarttags" w:element="place">
        <w:smartTag w:uri="urn:schemas-microsoft-com:office:smarttags" w:element="City">
          <w:r>
            <w:t>Mansfield</w:t>
          </w:r>
        </w:smartTag>
      </w:smartTag>
      <w:r>
        <w:t xml:space="preserve"> Water Repair</w:t>
      </w:r>
    </w:p>
    <w:p w:rsidR="00C65AC4" w:rsidRDefault="00C65AC4" w:rsidP="00C65AC4"/>
    <w:p w:rsidR="00C65AC4" w:rsidRDefault="00C65AC4" w:rsidP="00C65AC4">
      <w:pPr>
        <w:rPr>
          <w:b/>
        </w:rPr>
      </w:pPr>
    </w:p>
    <w:p w:rsidR="008B72A1" w:rsidRDefault="008B72A1" w:rsidP="008B72A1">
      <w:pPr>
        <w:rPr>
          <w:b/>
        </w:rPr>
      </w:pPr>
    </w:p>
    <w:p w:rsidR="008B72A1" w:rsidRPr="00EA094A" w:rsidRDefault="008B72A1" w:rsidP="008B72A1"/>
    <w:p w:rsidR="0077058A" w:rsidRPr="00072192" w:rsidRDefault="0077058A" w:rsidP="00D13B85">
      <w:pPr>
        <w:pStyle w:val="NoSpacing"/>
        <w:rPr>
          <w:b/>
          <w:color w:val="17365D" w:themeColor="text2" w:themeShade="BF"/>
          <w:sz w:val="32"/>
          <w:szCs w:val="32"/>
        </w:rPr>
      </w:pPr>
    </w:p>
    <w:sectPr w:rsidR="0077058A" w:rsidRPr="00072192" w:rsidSect="00D13B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85"/>
    <w:rsid w:val="00072192"/>
    <w:rsid w:val="00087B47"/>
    <w:rsid w:val="000D67D2"/>
    <w:rsid w:val="000E5A7F"/>
    <w:rsid w:val="000E7283"/>
    <w:rsid w:val="0013559F"/>
    <w:rsid w:val="00141C0A"/>
    <w:rsid w:val="00142315"/>
    <w:rsid w:val="001833F2"/>
    <w:rsid w:val="001F0E04"/>
    <w:rsid w:val="00254D95"/>
    <w:rsid w:val="00257B5F"/>
    <w:rsid w:val="002C6E72"/>
    <w:rsid w:val="002D64E0"/>
    <w:rsid w:val="002F229F"/>
    <w:rsid w:val="002F6D99"/>
    <w:rsid w:val="00377209"/>
    <w:rsid w:val="00383C3B"/>
    <w:rsid w:val="003B2CC7"/>
    <w:rsid w:val="003E1DCD"/>
    <w:rsid w:val="003E6482"/>
    <w:rsid w:val="003F5630"/>
    <w:rsid w:val="00416649"/>
    <w:rsid w:val="0045580D"/>
    <w:rsid w:val="00495DAB"/>
    <w:rsid w:val="004B35BA"/>
    <w:rsid w:val="00503202"/>
    <w:rsid w:val="00540F3D"/>
    <w:rsid w:val="005477EE"/>
    <w:rsid w:val="00635B82"/>
    <w:rsid w:val="0065110E"/>
    <w:rsid w:val="006C0763"/>
    <w:rsid w:val="006C09AE"/>
    <w:rsid w:val="00756B05"/>
    <w:rsid w:val="0077058A"/>
    <w:rsid w:val="007C5713"/>
    <w:rsid w:val="007E72DF"/>
    <w:rsid w:val="007F72C7"/>
    <w:rsid w:val="00841C6D"/>
    <w:rsid w:val="00877CFD"/>
    <w:rsid w:val="008B72A1"/>
    <w:rsid w:val="0096466E"/>
    <w:rsid w:val="009715A6"/>
    <w:rsid w:val="0098716E"/>
    <w:rsid w:val="00A20A96"/>
    <w:rsid w:val="00A42839"/>
    <w:rsid w:val="00A623F8"/>
    <w:rsid w:val="00A64881"/>
    <w:rsid w:val="00A66A81"/>
    <w:rsid w:val="00AA2779"/>
    <w:rsid w:val="00B2208E"/>
    <w:rsid w:val="00B652FB"/>
    <w:rsid w:val="00BC2BC2"/>
    <w:rsid w:val="00BF2EFB"/>
    <w:rsid w:val="00C44F2E"/>
    <w:rsid w:val="00C65AC4"/>
    <w:rsid w:val="00C82829"/>
    <w:rsid w:val="00D13B85"/>
    <w:rsid w:val="00E22C48"/>
    <w:rsid w:val="00E85214"/>
    <w:rsid w:val="00E904BF"/>
    <w:rsid w:val="00F37ED6"/>
    <w:rsid w:val="00F82D97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2F218F6-2EDC-40CA-BD8F-7FD37E23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31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B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B85"/>
    <w:pPr>
      <w:spacing w:after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Skowronski</dc:creator>
  <cp:lastModifiedBy>Raines, Theresea</cp:lastModifiedBy>
  <cp:revision>2</cp:revision>
  <cp:lastPrinted>2018-05-14T22:22:00Z</cp:lastPrinted>
  <dcterms:created xsi:type="dcterms:W3CDTF">2023-03-30T19:08:00Z</dcterms:created>
  <dcterms:modified xsi:type="dcterms:W3CDTF">2023-03-30T19:08:00Z</dcterms:modified>
</cp:coreProperties>
</file>